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D17" w:rsidRPr="008A0597" w:rsidRDefault="00066D17" w:rsidP="00EC35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0597">
        <w:rPr>
          <w:rFonts w:ascii="Times New Roman" w:hAnsi="Times New Roman" w:cs="Times New Roman"/>
          <w:sz w:val="24"/>
          <w:szCs w:val="24"/>
        </w:rPr>
        <w:t xml:space="preserve">Казахский национальный университет им. </w:t>
      </w:r>
      <w:proofErr w:type="spellStart"/>
      <w:r w:rsidRPr="008A0597">
        <w:rPr>
          <w:rFonts w:ascii="Times New Roman" w:hAnsi="Times New Roman" w:cs="Times New Roman"/>
          <w:sz w:val="24"/>
          <w:szCs w:val="24"/>
        </w:rPr>
        <w:t>аль-Фараби</w:t>
      </w:r>
      <w:proofErr w:type="spellEnd"/>
    </w:p>
    <w:p w:rsidR="00066D17" w:rsidRPr="008A0597" w:rsidRDefault="00066D17" w:rsidP="00066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0597">
        <w:rPr>
          <w:rFonts w:ascii="Times New Roman" w:hAnsi="Times New Roman" w:cs="Times New Roman"/>
          <w:sz w:val="24"/>
          <w:szCs w:val="24"/>
        </w:rPr>
        <w:t>Факультет Международных отношений</w:t>
      </w:r>
    </w:p>
    <w:p w:rsidR="003C38F0" w:rsidRPr="008A0597" w:rsidRDefault="003C38F0" w:rsidP="00066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0597">
        <w:rPr>
          <w:rFonts w:ascii="Times New Roman" w:hAnsi="Times New Roman" w:cs="Times New Roman"/>
          <w:sz w:val="24"/>
          <w:szCs w:val="24"/>
        </w:rPr>
        <w:t xml:space="preserve">Кафедра дипломатического перевода </w:t>
      </w:r>
    </w:p>
    <w:p w:rsidR="00066D17" w:rsidRPr="008A0597" w:rsidRDefault="00066D17" w:rsidP="00066D17">
      <w:pPr>
        <w:pStyle w:val="a8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A0597">
        <w:rPr>
          <w:rFonts w:ascii="Times New Roman" w:hAnsi="Times New Roman"/>
          <w:b/>
          <w:sz w:val="24"/>
          <w:szCs w:val="24"/>
          <w:lang w:val="ru-RU"/>
        </w:rPr>
        <w:t>Образовательная программа по специальности</w:t>
      </w:r>
    </w:p>
    <w:p w:rsidR="00066D17" w:rsidRPr="008A0597" w:rsidRDefault="00E554DB" w:rsidP="00066D17">
      <w:pPr>
        <w:pStyle w:val="a8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A0597">
        <w:rPr>
          <w:rFonts w:ascii="Times New Roman" w:hAnsi="Times New Roman"/>
          <w:b/>
          <w:sz w:val="24"/>
          <w:szCs w:val="24"/>
          <w:lang w:val="ru-RU"/>
        </w:rPr>
        <w:t xml:space="preserve"> «</w:t>
      </w:r>
      <w:r w:rsidR="003C38F0" w:rsidRPr="008A0597">
        <w:rPr>
          <w:rFonts w:ascii="Times New Roman" w:hAnsi="Times New Roman"/>
          <w:b/>
          <w:sz w:val="24"/>
          <w:szCs w:val="24"/>
          <w:lang w:val="ru-RU"/>
        </w:rPr>
        <w:t xml:space="preserve">Мировая экономика </w:t>
      </w:r>
      <w:r w:rsidRPr="008A0597">
        <w:rPr>
          <w:rFonts w:ascii="Times New Roman" w:hAnsi="Times New Roman"/>
          <w:b/>
          <w:sz w:val="24"/>
          <w:szCs w:val="24"/>
          <w:lang w:val="ru-RU"/>
        </w:rPr>
        <w:t>»  курс-4</w:t>
      </w:r>
    </w:p>
    <w:p w:rsidR="002A698E" w:rsidRPr="008A0597" w:rsidRDefault="00066D17" w:rsidP="00EC35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A0597">
        <w:rPr>
          <w:rFonts w:ascii="Times New Roman" w:hAnsi="Times New Roman" w:cs="Times New Roman"/>
          <w:b/>
          <w:sz w:val="24"/>
          <w:szCs w:val="24"/>
        </w:rPr>
        <w:t>Силлабус</w:t>
      </w:r>
      <w:proofErr w:type="spellEnd"/>
      <w:r w:rsidR="00EC35CD" w:rsidRPr="008A05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698E" w:rsidRPr="008A0597">
        <w:rPr>
          <w:rFonts w:ascii="Times New Roman" w:hAnsi="Times New Roman" w:cs="Times New Roman"/>
          <w:b/>
          <w:sz w:val="24"/>
          <w:szCs w:val="24"/>
        </w:rPr>
        <w:t xml:space="preserve">дисциплины </w:t>
      </w:r>
    </w:p>
    <w:p w:rsidR="00066D17" w:rsidRPr="008A0597" w:rsidRDefault="00066D17" w:rsidP="00EC35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059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r w:rsidR="005824F0" w:rsidRPr="008A0597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PT</w:t>
      </w:r>
      <w:r w:rsidR="005824F0" w:rsidRPr="008A059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554DB" w:rsidRPr="008A0597">
        <w:rPr>
          <w:rFonts w:ascii="Times New Roman" w:hAnsi="Times New Roman" w:cs="Times New Roman"/>
          <w:sz w:val="24"/>
          <w:szCs w:val="24"/>
        </w:rPr>
        <w:t>«</w:t>
      </w:r>
      <w:r w:rsidR="003C38F0" w:rsidRPr="008A0597">
        <w:rPr>
          <w:rFonts w:ascii="Times New Roman" w:hAnsi="Times New Roman" w:cs="Times New Roman"/>
          <w:sz w:val="24"/>
          <w:szCs w:val="24"/>
        </w:rPr>
        <w:t xml:space="preserve">Практика </w:t>
      </w:r>
      <w:r w:rsidRPr="008A0597">
        <w:rPr>
          <w:rFonts w:ascii="Times New Roman" w:hAnsi="Times New Roman" w:cs="Times New Roman"/>
          <w:sz w:val="24"/>
          <w:szCs w:val="24"/>
        </w:rPr>
        <w:t>перевода</w:t>
      </w:r>
      <w:r w:rsidR="003C38F0" w:rsidRPr="008A0597">
        <w:rPr>
          <w:rFonts w:ascii="Times New Roman" w:hAnsi="Times New Roman" w:cs="Times New Roman"/>
          <w:sz w:val="24"/>
          <w:szCs w:val="24"/>
        </w:rPr>
        <w:t xml:space="preserve"> текстов</w:t>
      </w:r>
      <w:r w:rsidRPr="008A0597">
        <w:rPr>
          <w:rFonts w:ascii="Times New Roman" w:hAnsi="Times New Roman" w:cs="Times New Roman"/>
          <w:sz w:val="24"/>
          <w:szCs w:val="24"/>
        </w:rPr>
        <w:t>»</w:t>
      </w:r>
    </w:p>
    <w:p w:rsidR="005824F0" w:rsidRPr="008A0597" w:rsidRDefault="005824F0" w:rsidP="005824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0597">
        <w:rPr>
          <w:rFonts w:ascii="Times New Roman" w:hAnsi="Times New Roman" w:cs="Times New Roman"/>
          <w:b/>
          <w:sz w:val="24"/>
          <w:szCs w:val="24"/>
        </w:rPr>
        <w:t xml:space="preserve">Осенний   семестр 2019-2020 </w:t>
      </w:r>
      <w:proofErr w:type="spellStart"/>
      <w:r w:rsidRPr="008A0597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Pr="008A0597">
        <w:rPr>
          <w:rFonts w:ascii="Times New Roman" w:hAnsi="Times New Roman" w:cs="Times New Roman"/>
          <w:b/>
          <w:sz w:val="24"/>
          <w:szCs w:val="24"/>
        </w:rPr>
        <w:t>. год</w:t>
      </w:r>
    </w:p>
    <w:p w:rsidR="005824F0" w:rsidRPr="008A0597" w:rsidRDefault="005824F0" w:rsidP="005824F0">
      <w:pPr>
        <w:rPr>
          <w:rFonts w:ascii="Times New Roman" w:hAnsi="Times New Roman" w:cs="Times New Roman"/>
          <w:sz w:val="24"/>
          <w:szCs w:val="24"/>
        </w:rPr>
      </w:pPr>
      <w:r w:rsidRPr="008A0597">
        <w:rPr>
          <w:rFonts w:ascii="Times New Roman" w:hAnsi="Times New Roman" w:cs="Times New Roman"/>
          <w:sz w:val="24"/>
          <w:szCs w:val="24"/>
        </w:rPr>
        <w:t>Академическая информация о курсе</w:t>
      </w:r>
    </w:p>
    <w:tbl>
      <w:tblPr>
        <w:tblStyle w:val="a5"/>
        <w:tblW w:w="9921" w:type="dxa"/>
        <w:tblLayout w:type="fixed"/>
        <w:tblLook w:val="04A0"/>
      </w:tblPr>
      <w:tblGrid>
        <w:gridCol w:w="1951"/>
        <w:gridCol w:w="2339"/>
        <w:gridCol w:w="1063"/>
        <w:gridCol w:w="851"/>
        <w:gridCol w:w="992"/>
        <w:gridCol w:w="850"/>
        <w:gridCol w:w="16"/>
        <w:gridCol w:w="977"/>
        <w:gridCol w:w="882"/>
      </w:tblGrid>
      <w:tr w:rsidR="00ED206B" w:rsidRPr="008A0597" w:rsidTr="00ED206B">
        <w:tc>
          <w:tcPr>
            <w:tcW w:w="1951" w:type="dxa"/>
            <w:vMerge w:val="restart"/>
          </w:tcPr>
          <w:p w:rsidR="00ED206B" w:rsidRPr="008A0597" w:rsidRDefault="00ED206B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597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2339" w:type="dxa"/>
            <w:vMerge w:val="restart"/>
          </w:tcPr>
          <w:p w:rsidR="00ED206B" w:rsidRPr="008A0597" w:rsidRDefault="00ED206B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59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063" w:type="dxa"/>
            <w:vMerge w:val="restart"/>
          </w:tcPr>
          <w:p w:rsidR="00ED206B" w:rsidRPr="008A0597" w:rsidRDefault="00ED206B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597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693" w:type="dxa"/>
            <w:gridSpan w:val="3"/>
          </w:tcPr>
          <w:p w:rsidR="00ED206B" w:rsidRPr="008A0597" w:rsidRDefault="00ED206B" w:rsidP="00ED20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597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993" w:type="dxa"/>
            <w:gridSpan w:val="2"/>
          </w:tcPr>
          <w:p w:rsidR="00ED206B" w:rsidRPr="008A0597" w:rsidRDefault="00ED206B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597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882" w:type="dxa"/>
          </w:tcPr>
          <w:p w:rsidR="00ED206B" w:rsidRPr="008A0597" w:rsidRDefault="00ED206B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5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ED206B" w:rsidRPr="008A0597" w:rsidTr="00ED206B">
        <w:tc>
          <w:tcPr>
            <w:tcW w:w="1951" w:type="dxa"/>
            <w:vMerge/>
          </w:tcPr>
          <w:p w:rsidR="00ED206B" w:rsidRPr="008A0597" w:rsidRDefault="00ED206B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9" w:type="dxa"/>
            <w:vMerge/>
          </w:tcPr>
          <w:p w:rsidR="00ED206B" w:rsidRPr="008A0597" w:rsidRDefault="00ED206B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:rsidR="00ED206B" w:rsidRPr="008A0597" w:rsidRDefault="00ED206B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D206B" w:rsidRPr="008A0597" w:rsidRDefault="00ED206B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597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992" w:type="dxa"/>
          </w:tcPr>
          <w:p w:rsidR="00ED206B" w:rsidRPr="008A0597" w:rsidRDefault="00ED206B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0597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 w:rsidRPr="008A05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ED206B" w:rsidRPr="008A0597" w:rsidRDefault="00ED206B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A0597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  <w:proofErr w:type="gramEnd"/>
          </w:p>
        </w:tc>
        <w:tc>
          <w:tcPr>
            <w:tcW w:w="993" w:type="dxa"/>
            <w:gridSpan w:val="2"/>
          </w:tcPr>
          <w:p w:rsidR="00ED206B" w:rsidRPr="008A0597" w:rsidRDefault="00ED206B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59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82" w:type="dxa"/>
          </w:tcPr>
          <w:p w:rsidR="00ED206B" w:rsidRPr="008A0597" w:rsidRDefault="00ED206B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59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C49EF" w:rsidRPr="008A0597" w:rsidTr="00ED206B">
        <w:tc>
          <w:tcPr>
            <w:tcW w:w="1951" w:type="dxa"/>
          </w:tcPr>
          <w:p w:rsidR="002C49EF" w:rsidRPr="008A0597" w:rsidRDefault="005824F0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PPT</w:t>
            </w:r>
          </w:p>
        </w:tc>
        <w:tc>
          <w:tcPr>
            <w:tcW w:w="2339" w:type="dxa"/>
          </w:tcPr>
          <w:p w:rsidR="002C49EF" w:rsidRPr="008A0597" w:rsidRDefault="002C49EF" w:rsidP="00ED2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C38F0" w:rsidRPr="008A059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ED206B" w:rsidRPr="008A05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C38F0" w:rsidRPr="008A0597">
              <w:rPr>
                <w:rFonts w:ascii="Times New Roman" w:hAnsi="Times New Roman" w:cs="Times New Roman"/>
                <w:sz w:val="24"/>
                <w:szCs w:val="24"/>
              </w:rPr>
              <w:t>ктика</w:t>
            </w:r>
            <w:r w:rsidR="00ED206B" w:rsidRPr="008A059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C38F0" w:rsidRPr="008A0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597">
              <w:rPr>
                <w:rFonts w:ascii="Times New Roman" w:hAnsi="Times New Roman" w:cs="Times New Roman"/>
                <w:sz w:val="24"/>
                <w:szCs w:val="24"/>
              </w:rPr>
              <w:t xml:space="preserve">  перевода</w:t>
            </w:r>
            <w:r w:rsidR="00ED206B" w:rsidRPr="008A0597">
              <w:rPr>
                <w:rFonts w:ascii="Times New Roman" w:hAnsi="Times New Roman" w:cs="Times New Roman"/>
                <w:sz w:val="24"/>
                <w:szCs w:val="24"/>
              </w:rPr>
              <w:t xml:space="preserve"> текстов</w:t>
            </w:r>
            <w:r w:rsidRPr="008A05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63" w:type="dxa"/>
          </w:tcPr>
          <w:p w:rsidR="002C49EF" w:rsidRPr="008A0597" w:rsidRDefault="00ED206B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2693" w:type="dxa"/>
            <w:gridSpan w:val="3"/>
          </w:tcPr>
          <w:p w:rsidR="002C49EF" w:rsidRPr="008A0597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</w:rPr>
              <w:t>3 кредита</w:t>
            </w:r>
          </w:p>
        </w:tc>
        <w:tc>
          <w:tcPr>
            <w:tcW w:w="1875" w:type="dxa"/>
            <w:gridSpan w:val="3"/>
          </w:tcPr>
          <w:p w:rsidR="002C49EF" w:rsidRPr="008A0597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06B" w:rsidRPr="008A0597" w:rsidTr="00761DDF">
        <w:tc>
          <w:tcPr>
            <w:tcW w:w="1951" w:type="dxa"/>
          </w:tcPr>
          <w:p w:rsidR="00ED206B" w:rsidRPr="008A0597" w:rsidRDefault="00ED206B" w:rsidP="002C49E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4253" w:type="dxa"/>
            <w:gridSpan w:val="3"/>
          </w:tcPr>
          <w:p w:rsidR="00ED206B" w:rsidRPr="008A0597" w:rsidRDefault="00ED206B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597">
              <w:rPr>
                <w:rFonts w:ascii="Times New Roman" w:hAnsi="Times New Roman" w:cs="Times New Roman"/>
                <w:sz w:val="24"/>
                <w:szCs w:val="24"/>
              </w:rPr>
              <w:t>к.ф</w:t>
            </w:r>
            <w:proofErr w:type="gramStart"/>
            <w:r w:rsidRPr="008A0597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spellEnd"/>
            <w:proofErr w:type="gramEnd"/>
            <w:r w:rsidRPr="008A0597">
              <w:rPr>
                <w:rFonts w:ascii="Times New Roman" w:hAnsi="Times New Roman" w:cs="Times New Roman"/>
                <w:sz w:val="24"/>
                <w:szCs w:val="24"/>
              </w:rPr>
              <w:t xml:space="preserve">, доцент </w:t>
            </w:r>
            <w:proofErr w:type="spellStart"/>
            <w:r w:rsidRPr="008A0597">
              <w:rPr>
                <w:rFonts w:ascii="Times New Roman" w:hAnsi="Times New Roman" w:cs="Times New Roman"/>
                <w:sz w:val="24"/>
                <w:szCs w:val="24"/>
              </w:rPr>
              <w:t>Смагулова</w:t>
            </w:r>
            <w:proofErr w:type="spellEnd"/>
            <w:r w:rsidRPr="008A0597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858" w:type="dxa"/>
            <w:gridSpan w:val="3"/>
          </w:tcPr>
          <w:p w:rsidR="00ED206B" w:rsidRPr="008A0597" w:rsidRDefault="00ED206B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0597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  <w:proofErr w:type="gramEnd"/>
            <w:r w:rsidRPr="008A059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59" w:type="dxa"/>
            <w:gridSpan w:val="2"/>
          </w:tcPr>
          <w:p w:rsidR="00ED206B" w:rsidRPr="008A0597" w:rsidRDefault="00ED206B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</w:rPr>
              <w:t>По расписанию  аудитория 3</w:t>
            </w:r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2C49EF" w:rsidRPr="008A0597" w:rsidTr="00ED206B">
        <w:tc>
          <w:tcPr>
            <w:tcW w:w="1951" w:type="dxa"/>
          </w:tcPr>
          <w:p w:rsidR="002C49EF" w:rsidRPr="008A0597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7970" w:type="dxa"/>
            <w:gridSpan w:val="8"/>
          </w:tcPr>
          <w:p w:rsidR="002C49EF" w:rsidRPr="008A0597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Smagulova.aigerm@Kaznu.kz</w:t>
            </w:r>
          </w:p>
        </w:tc>
      </w:tr>
      <w:tr w:rsidR="00ED206B" w:rsidRPr="008A0597" w:rsidTr="00E04959">
        <w:tc>
          <w:tcPr>
            <w:tcW w:w="1951" w:type="dxa"/>
          </w:tcPr>
          <w:p w:rsidR="00ED206B" w:rsidRPr="008A0597" w:rsidRDefault="00ED206B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</w:p>
        </w:tc>
        <w:tc>
          <w:tcPr>
            <w:tcW w:w="4253" w:type="dxa"/>
            <w:gridSpan w:val="3"/>
          </w:tcPr>
          <w:p w:rsidR="00ED206B" w:rsidRPr="008A0597" w:rsidRDefault="00ED206B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87011674373</w:t>
            </w:r>
            <w:r w:rsidRPr="008A059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58" w:type="dxa"/>
            <w:gridSpan w:val="3"/>
          </w:tcPr>
          <w:p w:rsidR="00ED206B" w:rsidRPr="008A0597" w:rsidRDefault="00ED206B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         </w:t>
            </w:r>
          </w:p>
        </w:tc>
        <w:tc>
          <w:tcPr>
            <w:tcW w:w="1859" w:type="dxa"/>
            <w:gridSpan w:val="2"/>
          </w:tcPr>
          <w:p w:rsidR="00ED206B" w:rsidRPr="008A0597" w:rsidRDefault="00ED206B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</w:rPr>
              <w:t xml:space="preserve">329 </w:t>
            </w:r>
          </w:p>
        </w:tc>
      </w:tr>
      <w:tr w:rsidR="002C49EF" w:rsidRPr="008A0597" w:rsidTr="00ED206B">
        <w:tc>
          <w:tcPr>
            <w:tcW w:w="1951" w:type="dxa"/>
          </w:tcPr>
          <w:p w:rsidR="002C49EF" w:rsidRPr="008A0597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7970" w:type="dxa"/>
            <w:gridSpan w:val="8"/>
          </w:tcPr>
          <w:p w:rsidR="002C49EF" w:rsidRPr="008A0597" w:rsidRDefault="002C49EF" w:rsidP="000175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7">
              <w:rPr>
                <w:rFonts w:ascii="Times New Roman" w:hAnsi="Times New Roman" w:cs="Times New Roman"/>
                <w:b/>
                <w:sz w:val="24"/>
                <w:szCs w:val="24"/>
              </w:rPr>
              <w:t>Целью данного курса</w:t>
            </w:r>
            <w:r w:rsidRPr="008A0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597" w:rsidRPr="008A0597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формирование переводческой и лингвистической компетенции необходимой при переводе экономических текстов, на основе теоретической базы студентов для обеспечения эквивалентного письменного и устного перевода в условиях межъязыковой коммуникации.</w:t>
            </w:r>
            <w:r w:rsidRPr="008A0597">
              <w:rPr>
                <w:rFonts w:ascii="Times New Roman" w:hAnsi="Times New Roman" w:cs="Times New Roman"/>
                <w:sz w:val="24"/>
                <w:szCs w:val="24"/>
              </w:rPr>
              <w:t xml:space="preserve"> В результате изучения дисциплины студент будет способен: </w:t>
            </w:r>
          </w:p>
          <w:p w:rsidR="008A0597" w:rsidRDefault="008A0597" w:rsidP="008A0597">
            <w:pPr>
              <w:pStyle w:val="a4"/>
              <w:numPr>
                <w:ilvl w:val="0"/>
                <w:numId w:val="22"/>
              </w:numPr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</w:rPr>
              <w:t>использовать языковые закономерности, характерные для текстов экономической направленности;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0597" w:rsidRPr="008A0597" w:rsidRDefault="008A0597" w:rsidP="008A0597">
            <w:pPr>
              <w:pStyle w:val="a4"/>
              <w:numPr>
                <w:ilvl w:val="0"/>
                <w:numId w:val="22"/>
              </w:numPr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A059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8A05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ормировать развитие навыков работы со специализироваными словарями, включая одноязычный словарь изучаемого языка, справочниками, мультимедийнными и интернет-ресурсами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8A0597" w:rsidRPr="008A0597" w:rsidRDefault="008A0597" w:rsidP="008A0597">
            <w:pPr>
              <w:pStyle w:val="a4"/>
              <w:numPr>
                <w:ilvl w:val="0"/>
                <w:numId w:val="22"/>
              </w:numPr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</w:rPr>
              <w:t>определять тип информации, заложенный в исходном экономическом тексте;</w:t>
            </w:r>
          </w:p>
          <w:p w:rsidR="008A0597" w:rsidRPr="008A0597" w:rsidRDefault="008A0597" w:rsidP="008A0597">
            <w:pPr>
              <w:pStyle w:val="a4"/>
              <w:numPr>
                <w:ilvl w:val="0"/>
                <w:numId w:val="22"/>
              </w:numPr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</w:rPr>
              <w:t>применять лексические и грамматические трансформации экономических  текстов, развивать навыки устного  перевода;</w:t>
            </w:r>
          </w:p>
          <w:p w:rsidR="008A0597" w:rsidRPr="008A0597" w:rsidRDefault="008A0597" w:rsidP="008A0597">
            <w:pPr>
              <w:pStyle w:val="a4"/>
              <w:numPr>
                <w:ilvl w:val="0"/>
                <w:numId w:val="22"/>
              </w:numPr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излагать </w:t>
            </w:r>
            <w:r w:rsidRPr="008A0597">
              <w:rPr>
                <w:rFonts w:ascii="Times New Roman" w:hAnsi="Times New Roman" w:cs="Times New Roman"/>
                <w:sz w:val="24"/>
                <w:szCs w:val="24"/>
              </w:rPr>
              <w:t xml:space="preserve">контекстуально-зависимые вариантные соответствия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экономических</w:t>
            </w:r>
            <w:r w:rsidRPr="008A0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текстов</w:t>
            </w:r>
            <w:r w:rsidRPr="008A059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A0597" w:rsidRPr="008A0597" w:rsidRDefault="008A0597" w:rsidP="008A0597">
            <w:pPr>
              <w:pStyle w:val="a4"/>
              <w:numPr>
                <w:ilvl w:val="0"/>
                <w:numId w:val="22"/>
              </w:numPr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находить </w:t>
            </w:r>
            <w:r w:rsidRPr="008A0597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компьютерные программы текстовых редакторов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экономических</w:t>
            </w:r>
            <w:r w:rsidRPr="008A0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текстов</w:t>
            </w:r>
            <w:r w:rsidRPr="008A059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8A0597" w:rsidRPr="008A0597" w:rsidRDefault="008A0597" w:rsidP="008A0597">
            <w:pPr>
              <w:pStyle w:val="a4"/>
              <w:numPr>
                <w:ilvl w:val="0"/>
                <w:numId w:val="22"/>
              </w:numPr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выбирать  лингвистические и внелингвистические факторы</w:t>
            </w:r>
            <w:r w:rsidRPr="008A0597">
              <w:rPr>
                <w:rFonts w:ascii="Times New Roman" w:hAnsi="Times New Roman" w:cs="Times New Roman"/>
                <w:sz w:val="24"/>
                <w:szCs w:val="24"/>
              </w:rPr>
              <w:t xml:space="preserve"> в письменном и устном переводах экономических текстов;</w:t>
            </w:r>
          </w:p>
          <w:p w:rsidR="000175DD" w:rsidRPr="000175DD" w:rsidRDefault="000175DD" w:rsidP="008A0597">
            <w:pPr>
              <w:pStyle w:val="a4"/>
              <w:numPr>
                <w:ilvl w:val="0"/>
                <w:numId w:val="22"/>
              </w:numPr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модифицировать </w:t>
            </w:r>
            <w:r w:rsidR="008A0597" w:rsidRPr="008A059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приемы перевода для достижения адекватности перевода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экономических </w:t>
            </w:r>
            <w:r w:rsidR="008A0597" w:rsidRPr="008A059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текстов; </w:t>
            </w:r>
          </w:p>
          <w:p w:rsidR="002C49EF" w:rsidRPr="000175DD" w:rsidRDefault="000175DD" w:rsidP="000175DD">
            <w:pPr>
              <w:pStyle w:val="a4"/>
              <w:numPr>
                <w:ilvl w:val="0"/>
                <w:numId w:val="22"/>
              </w:numPr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5D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читать и переводить  информативную основу экономических текстов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</w:p>
        </w:tc>
      </w:tr>
      <w:tr w:rsidR="002C49EF" w:rsidRPr="008A0597" w:rsidTr="00ED206B">
        <w:tc>
          <w:tcPr>
            <w:tcW w:w="1951" w:type="dxa"/>
          </w:tcPr>
          <w:p w:rsidR="002C49EF" w:rsidRPr="008A0597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597">
              <w:rPr>
                <w:rFonts w:ascii="Times New Roman" w:hAnsi="Times New Roman" w:cs="Times New Roman"/>
                <w:sz w:val="24"/>
                <w:szCs w:val="24"/>
              </w:rPr>
              <w:t>Пререквизитыкорреквизиты</w:t>
            </w:r>
            <w:proofErr w:type="spellEnd"/>
          </w:p>
        </w:tc>
        <w:tc>
          <w:tcPr>
            <w:tcW w:w="7970" w:type="dxa"/>
            <w:gridSpan w:val="8"/>
          </w:tcPr>
          <w:p w:rsidR="002C49EF" w:rsidRPr="008A0597" w:rsidRDefault="002C49EF" w:rsidP="002C49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</w:rPr>
              <w:t>«Деловая переписка на иностранном языке»</w:t>
            </w:r>
          </w:p>
          <w:p w:rsidR="002C49EF" w:rsidRPr="008A0597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Общественно-политический перевод»</w:t>
            </w:r>
          </w:p>
        </w:tc>
      </w:tr>
      <w:tr w:rsidR="002C49EF" w:rsidRPr="008A0597" w:rsidTr="00ED206B">
        <w:tc>
          <w:tcPr>
            <w:tcW w:w="1951" w:type="dxa"/>
          </w:tcPr>
          <w:p w:rsidR="002C49EF" w:rsidRPr="008A0597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7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Литература и ресурсы</w:t>
            </w:r>
          </w:p>
        </w:tc>
        <w:tc>
          <w:tcPr>
            <w:tcW w:w="7970" w:type="dxa"/>
            <w:gridSpan w:val="8"/>
          </w:tcPr>
          <w:p w:rsidR="002C49EF" w:rsidRPr="008A0597" w:rsidRDefault="002C49EF" w:rsidP="002C49EF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</w:rPr>
              <w:t xml:space="preserve">Д.И. </w:t>
            </w:r>
            <w:proofErr w:type="spellStart"/>
            <w:r w:rsidRPr="008A0597">
              <w:rPr>
                <w:rFonts w:ascii="Times New Roman" w:hAnsi="Times New Roman" w:cs="Times New Roman"/>
                <w:sz w:val="24"/>
                <w:szCs w:val="24"/>
              </w:rPr>
              <w:t>Ермолович</w:t>
            </w:r>
            <w:proofErr w:type="spellEnd"/>
            <w:r w:rsidRPr="008A0597">
              <w:rPr>
                <w:rFonts w:ascii="Times New Roman" w:hAnsi="Times New Roman" w:cs="Times New Roman"/>
                <w:sz w:val="24"/>
                <w:szCs w:val="24"/>
              </w:rPr>
              <w:t xml:space="preserve"> Перевод учебник для студентов вузов по переводу 2016</w:t>
            </w:r>
          </w:p>
          <w:p w:rsidR="002C49EF" w:rsidRPr="008A0597" w:rsidRDefault="002C49EF" w:rsidP="002C49EF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59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КарауловаЮ.А.Практикум</w:t>
            </w:r>
            <w:proofErr w:type="spellEnd"/>
            <w:r w:rsidRPr="008A059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по юридическому переводу 2015</w:t>
            </w:r>
          </w:p>
          <w:p w:rsidR="002C49EF" w:rsidRPr="008A0597" w:rsidRDefault="002C49EF" w:rsidP="002C49EF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Основы перевода Г.Э. Мирам, В.В. Дайнеко </w:t>
            </w:r>
          </w:p>
          <w:p w:rsidR="002C49EF" w:rsidRPr="008A0597" w:rsidRDefault="002C49EF" w:rsidP="002C49EF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Теория перевода Комиссаров </w:t>
            </w:r>
            <w:proofErr w:type="spellStart"/>
            <w:r w:rsidRPr="008A059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А.А.</w:t>
            </w:r>
            <w:r w:rsidRPr="008A0597">
              <w:rPr>
                <w:rFonts w:ascii="Times New Roman" w:hAnsi="Times New Roman" w:cs="Times New Roman"/>
                <w:sz w:val="24"/>
                <w:szCs w:val="24"/>
              </w:rPr>
              <w:t>ИлиадиЮ.А</w:t>
            </w:r>
            <w:proofErr w:type="spellEnd"/>
            <w:r w:rsidRPr="008A05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EnglishforLawyers</w:t>
            </w:r>
            <w:r w:rsidRPr="008A0597">
              <w:rPr>
                <w:rFonts w:ascii="Times New Roman" w:hAnsi="Times New Roman" w:cs="Times New Roman"/>
                <w:sz w:val="24"/>
                <w:szCs w:val="24"/>
              </w:rPr>
              <w:t xml:space="preserve">, - </w:t>
            </w:r>
            <w:r w:rsidRPr="008A05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Москва, 2014</w:t>
            </w:r>
          </w:p>
          <w:p w:rsidR="002C49EF" w:rsidRPr="008A0597" w:rsidRDefault="002C49EF" w:rsidP="002C49EF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Borisenko</w:t>
            </w:r>
            <w:proofErr w:type="spellEnd"/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I.I., </w:t>
            </w:r>
            <w:proofErr w:type="spellStart"/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Evtoushenko</w:t>
            </w:r>
            <w:proofErr w:type="spellEnd"/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L.I. English in International Instruments. Moscow, 2007</w:t>
            </w:r>
          </w:p>
          <w:p w:rsidR="002C49EF" w:rsidRPr="008A0597" w:rsidRDefault="002C49EF" w:rsidP="002C49EF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United Nations Correspondence Manual. – N.Y.: United Nations, 2010.</w:t>
            </w:r>
          </w:p>
          <w:p w:rsidR="002C49EF" w:rsidRPr="008A0597" w:rsidRDefault="002C49EF" w:rsidP="002C49EF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</w:rPr>
              <w:t xml:space="preserve">Доступно </w:t>
            </w:r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8A05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8A0597">
              <w:rPr>
                <w:rFonts w:ascii="Times New Roman" w:hAnsi="Times New Roman" w:cs="Times New Roman"/>
                <w:sz w:val="24"/>
                <w:szCs w:val="24"/>
              </w:rPr>
              <w:t xml:space="preserve"> на вашей странице на сайте: </w:t>
            </w:r>
            <w:proofErr w:type="spellStart"/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8A05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8A05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8A0597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УМКД.</w:t>
            </w:r>
          </w:p>
          <w:p w:rsidR="002C49EF" w:rsidRPr="008A0597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9EF" w:rsidRPr="008A0597" w:rsidTr="00ED206B">
        <w:tc>
          <w:tcPr>
            <w:tcW w:w="1951" w:type="dxa"/>
          </w:tcPr>
          <w:p w:rsidR="002C49EF" w:rsidRPr="008A0597" w:rsidRDefault="002C49EF" w:rsidP="002C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7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Академическая политика курса в контексте университетских морально-этнических ценностей </w:t>
            </w:r>
          </w:p>
          <w:p w:rsidR="002C49EF" w:rsidRPr="008A0597" w:rsidRDefault="002C49EF" w:rsidP="002C49EF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0" w:type="dxa"/>
            <w:gridSpan w:val="8"/>
          </w:tcPr>
          <w:p w:rsidR="00ED206B" w:rsidRPr="008A0597" w:rsidRDefault="00ED206B" w:rsidP="00ED20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5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ED206B" w:rsidRPr="008A0597" w:rsidRDefault="00ED206B" w:rsidP="00ED206B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Обязательное присутствие на занятиях, недопустимость опозданий. </w:t>
            </w:r>
          </w:p>
          <w:p w:rsidR="00ED206B" w:rsidRPr="008A0597" w:rsidRDefault="00ED206B" w:rsidP="00ED20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</w:rPr>
              <w:t xml:space="preserve">Пропуск занятия </w:t>
            </w:r>
            <w:proofErr w:type="gramStart"/>
            <w:r w:rsidRPr="008A0597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8A0597">
              <w:rPr>
                <w:rFonts w:ascii="Times New Roman" w:hAnsi="Times New Roman" w:cs="Times New Roman"/>
                <w:sz w:val="24"/>
                <w:szCs w:val="24"/>
              </w:rPr>
              <w:t xml:space="preserve"> по уважительной причине отмечается как "</w:t>
            </w:r>
            <w:proofErr w:type="spellStart"/>
            <w:r w:rsidRPr="008A059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8A0597">
              <w:rPr>
                <w:rFonts w:ascii="Times New Roman" w:hAnsi="Times New Roman" w:cs="Times New Roman"/>
                <w:sz w:val="24"/>
                <w:szCs w:val="24"/>
              </w:rPr>
              <w:t>/б" с возможностью отработки и ликвидации задолженностей по графику СРСП. Отсутствие и опоздание на занятия без предварительного предупреждения преподавателя или по неуважительным причинам оцениваются в 0 баллов без возможности на исправление в Системе "</w:t>
            </w:r>
            <w:proofErr w:type="spellStart"/>
            <w:r w:rsidRPr="008A0597">
              <w:rPr>
                <w:rFonts w:ascii="Times New Roman" w:hAnsi="Times New Roman" w:cs="Times New Roman"/>
                <w:sz w:val="24"/>
                <w:szCs w:val="24"/>
              </w:rPr>
              <w:t>Универ</w:t>
            </w:r>
            <w:proofErr w:type="spellEnd"/>
            <w:r w:rsidRPr="008A0597">
              <w:rPr>
                <w:rFonts w:ascii="Times New Roman" w:hAnsi="Times New Roman" w:cs="Times New Roman"/>
                <w:sz w:val="24"/>
                <w:szCs w:val="24"/>
              </w:rPr>
              <w:t xml:space="preserve">".  </w:t>
            </w:r>
          </w:p>
          <w:p w:rsidR="00ED206B" w:rsidRPr="008A0597" w:rsidRDefault="00ED206B" w:rsidP="00ED20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ED206B" w:rsidRPr="008A0597" w:rsidRDefault="00ED206B" w:rsidP="00ED20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</w:rPr>
              <w:t>Задания СРС будут распределены в течение семестра, как показано в графике дисциплины.</w:t>
            </w:r>
            <w:r w:rsidRPr="008A05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Студент сдает презентацию или доклад в установленные сроки.  </w:t>
            </w:r>
          </w:p>
          <w:p w:rsidR="00ED206B" w:rsidRPr="008A0597" w:rsidRDefault="00ED206B" w:rsidP="00ED20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</w:rPr>
              <w:t xml:space="preserve">Конкретные требования к исследовательскому заданию будут распределены на аудиторном занятии. </w:t>
            </w:r>
            <w:r w:rsidRPr="008A05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 должен выполнять все задания и сдавать преподавателю в установленные сроки. </w:t>
            </w:r>
            <w:r w:rsidRPr="008A0597">
              <w:rPr>
                <w:rFonts w:ascii="Times New Roman" w:hAnsi="Times New Roman" w:cs="Times New Roman"/>
                <w:sz w:val="24"/>
                <w:szCs w:val="24"/>
              </w:rPr>
              <w:t xml:space="preserve">Задания должны быть выполнены в </w:t>
            </w:r>
            <w:r w:rsidRPr="008A05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комбинированном </w:t>
            </w:r>
            <w:r w:rsidRPr="008A0597">
              <w:rPr>
                <w:rFonts w:ascii="Times New Roman" w:hAnsi="Times New Roman" w:cs="Times New Roman"/>
                <w:sz w:val="24"/>
                <w:szCs w:val="24"/>
              </w:rPr>
              <w:t xml:space="preserve">виде. </w:t>
            </w:r>
          </w:p>
          <w:p w:rsidR="00ED206B" w:rsidRPr="008A0597" w:rsidRDefault="00ED206B" w:rsidP="00ED20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обучающегося осуществляются в виде коллоквиума/ проекта / эссе /лексико-грамматического теста </w:t>
            </w:r>
            <w:r w:rsidRPr="008A05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Академические ценности:  </w:t>
            </w:r>
          </w:p>
          <w:p w:rsidR="00ED206B" w:rsidRPr="008A0597" w:rsidRDefault="00ED206B" w:rsidP="00ED20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</w:rPr>
              <w:t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 (</w:t>
            </w:r>
            <w:proofErr w:type="gramStart"/>
            <w:r w:rsidRPr="008A0597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8A0597">
              <w:rPr>
                <w:rFonts w:ascii="Times New Roman" w:hAnsi="Times New Roman" w:cs="Times New Roman"/>
                <w:sz w:val="24"/>
                <w:szCs w:val="24"/>
              </w:rPr>
              <w:t xml:space="preserve">. Кодекс чести студента </w:t>
            </w:r>
            <w:proofErr w:type="spellStart"/>
            <w:r w:rsidRPr="008A0597"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Pr="008A0597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2C49EF" w:rsidRPr="008A0597" w:rsidRDefault="00ED206B" w:rsidP="00ED206B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0597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8A0597"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ограниченными возможностями могут получать консультационную помощь по вышеуказанному  </w:t>
            </w:r>
            <w:r w:rsidR="002C49EF"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2C49EF" w:rsidRPr="008A05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C49EF"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A0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smagulova</w:t>
            </w:r>
            <w:proofErr w:type="spellEnd"/>
            <w:r w:rsidRPr="008A05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2C49EF"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aigerim</w:t>
            </w:r>
            <w:proofErr w:type="spellEnd"/>
            <w:r w:rsidR="002C49EF" w:rsidRPr="008A059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8A05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</w:p>
        </w:tc>
      </w:tr>
      <w:tr w:rsidR="002C49EF" w:rsidRPr="008A0597" w:rsidTr="00ED206B">
        <w:tc>
          <w:tcPr>
            <w:tcW w:w="1951" w:type="dxa"/>
          </w:tcPr>
          <w:p w:rsidR="002C49EF" w:rsidRPr="008A0597" w:rsidRDefault="002C49EF" w:rsidP="002C49E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8A0597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Политика</w:t>
            </w:r>
          </w:p>
          <w:p w:rsidR="002C49EF" w:rsidRPr="008A0597" w:rsidRDefault="002C49EF" w:rsidP="002C49EF">
            <w:pPr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8A0597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оценивания и аттестации</w:t>
            </w:r>
          </w:p>
        </w:tc>
        <w:tc>
          <w:tcPr>
            <w:tcW w:w="7970" w:type="dxa"/>
            <w:gridSpan w:val="8"/>
          </w:tcPr>
          <w:p w:rsidR="00ED206B" w:rsidRPr="008A0597" w:rsidRDefault="00ED206B" w:rsidP="00B67EFC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Уровень учебных достижений студента определяется итоговой оценкой, формируемой из рейтинга допуска (60%) и оценки экзамена (40%). </w:t>
            </w:r>
            <w:r w:rsidRPr="008A0597">
              <w:rPr>
                <w:rStyle w:val="aa"/>
                <w:rFonts w:ascii="Times New Roman" w:hAnsi="Times New Roman"/>
                <w:sz w:val="24"/>
                <w:szCs w:val="24"/>
              </w:rPr>
              <w:t>Итоговая оценка по текущему рубежному контролю (РК</w:t>
            </w:r>
            <w:proofErr w:type="gramStart"/>
            <w:r w:rsidRPr="008A0597">
              <w:rPr>
                <w:rStyle w:val="aa"/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8A0597">
              <w:rPr>
                <w:rStyle w:val="aa"/>
                <w:rFonts w:ascii="Times New Roman" w:hAnsi="Times New Roman"/>
                <w:sz w:val="24"/>
                <w:szCs w:val="24"/>
              </w:rPr>
              <w:t xml:space="preserve">, РК2, РК3) оцениваются по 100 балльной шкале, а именно 60 баллов за выполнение </w:t>
            </w:r>
            <w:r w:rsidRPr="008A0597">
              <w:rPr>
                <w:rFonts w:ascii="Times New Roman" w:hAnsi="Times New Roman" w:cs="Times New Roman"/>
                <w:sz w:val="24"/>
                <w:szCs w:val="24"/>
              </w:rPr>
              <w:t>практических заданий и 40 баллов - за СРС в установленные сроки. Итоговая оценка (ИО) по дисциплине подсчитывается только в случае если обучающийся имеет положительные оценки, как по текущему рубежному (РК</w:t>
            </w:r>
            <w:proofErr w:type="gramStart"/>
            <w:r w:rsidRPr="008A05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8A0597">
              <w:rPr>
                <w:rFonts w:ascii="Times New Roman" w:hAnsi="Times New Roman" w:cs="Times New Roman"/>
                <w:sz w:val="24"/>
                <w:szCs w:val="24"/>
              </w:rPr>
              <w:t xml:space="preserve">, РК2, РК3), так и по итоговому контролю (ИК) по формуле:   </w:t>
            </w:r>
          </w:p>
          <w:p w:rsidR="00ED206B" w:rsidRPr="008A0597" w:rsidRDefault="00ED206B" w:rsidP="00B67EFC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Style w:val="aa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8A0597">
              <w:rPr>
                <w:rStyle w:val="aa"/>
                <w:rFonts w:ascii="Times New Roman" w:hAnsi="Times New Roman"/>
                <w:color w:val="auto"/>
                <w:sz w:val="24"/>
                <w:szCs w:val="24"/>
              </w:rPr>
              <w:t>Итоговая оценка = (РК1 + РК2 (МТ) + РК3)/3 * 0,6</w:t>
            </w:r>
            <w:proofErr w:type="gramStart"/>
            <w:r w:rsidRPr="008A0597">
              <w:rPr>
                <w:rStyle w:val="aa"/>
                <w:rFonts w:ascii="Times New Roman" w:hAnsi="Times New Roman"/>
                <w:color w:val="auto"/>
                <w:sz w:val="24"/>
                <w:szCs w:val="24"/>
              </w:rPr>
              <w:t xml:space="preserve"> + Е</w:t>
            </w:r>
            <w:proofErr w:type="gramEnd"/>
            <w:r w:rsidRPr="008A0597">
              <w:rPr>
                <w:rStyle w:val="aa"/>
                <w:rFonts w:ascii="Times New Roman" w:hAnsi="Times New Roman"/>
                <w:color w:val="auto"/>
                <w:sz w:val="24"/>
                <w:szCs w:val="24"/>
              </w:rPr>
              <w:t xml:space="preserve">* 0,4 </w:t>
            </w:r>
          </w:p>
          <w:p w:rsidR="002C49EF" w:rsidRPr="008A0597" w:rsidRDefault="00ED206B" w:rsidP="00ED20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</w:rPr>
              <w:t>Суммарные рейтинговые оценки успеваемости и посещаемости  в конце каждой недели  проставляются преподавателем через Систему "</w:t>
            </w:r>
            <w:proofErr w:type="spellStart"/>
            <w:r w:rsidRPr="008A0597">
              <w:rPr>
                <w:rFonts w:ascii="Times New Roman" w:hAnsi="Times New Roman" w:cs="Times New Roman"/>
                <w:sz w:val="24"/>
                <w:szCs w:val="24"/>
              </w:rPr>
              <w:t>Универ</w:t>
            </w:r>
            <w:proofErr w:type="spellEnd"/>
            <w:r w:rsidRPr="008A0597">
              <w:rPr>
                <w:rFonts w:ascii="Times New Roman" w:hAnsi="Times New Roman" w:cs="Times New Roman"/>
                <w:sz w:val="24"/>
                <w:szCs w:val="24"/>
              </w:rPr>
              <w:t xml:space="preserve">".   </w:t>
            </w:r>
          </w:p>
        </w:tc>
      </w:tr>
    </w:tbl>
    <w:p w:rsidR="002C49EF" w:rsidRPr="008A0597" w:rsidRDefault="002C49EF" w:rsidP="00EC35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110C" w:rsidRPr="008A0597" w:rsidRDefault="007A110C" w:rsidP="007A110C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05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 реализации содержания учебного курса)</w:t>
      </w:r>
    </w:p>
    <w:tbl>
      <w:tblPr>
        <w:tblStyle w:val="a5"/>
        <w:tblW w:w="9801" w:type="dxa"/>
        <w:tblLook w:val="04A0"/>
      </w:tblPr>
      <w:tblGrid>
        <w:gridCol w:w="1537"/>
        <w:gridCol w:w="5562"/>
        <w:gridCol w:w="1364"/>
        <w:gridCol w:w="1338"/>
      </w:tblGrid>
      <w:tr w:rsidR="007A110C" w:rsidRPr="008A0597" w:rsidTr="0079494B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8A0597" w:rsidRDefault="007A110C" w:rsidP="00794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8A0597" w:rsidRDefault="007A110C" w:rsidP="00794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8A0597" w:rsidRDefault="007A110C" w:rsidP="00794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8A0597" w:rsidRDefault="007A110C" w:rsidP="00794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 Scores</w:t>
            </w:r>
          </w:p>
        </w:tc>
      </w:tr>
      <w:tr w:rsidR="007A110C" w:rsidRPr="008A0597" w:rsidTr="0079494B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8A0597" w:rsidRDefault="007A110C" w:rsidP="007949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8A0597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 Development of Mankind, Grammar Revision of  perfect forms,  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8A0597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8A0597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7A110C" w:rsidRPr="008A0597" w:rsidTr="0079494B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8A0597" w:rsidRDefault="007A110C" w:rsidP="007949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8A0597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Clash of </w:t>
            </w:r>
            <w:proofErr w:type="gramStart"/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Civilization .</w:t>
            </w:r>
            <w:proofErr w:type="gramEnd"/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The basic of </w:t>
            </w:r>
            <w:proofErr w:type="gramStart"/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oral  translation</w:t>
            </w:r>
            <w:proofErr w:type="gramEnd"/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Theory. Object and </w:t>
            </w:r>
            <w:proofErr w:type="spellStart"/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objectives.Grammar</w:t>
            </w:r>
            <w:proofErr w:type="spellEnd"/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Tense Forms in the Act. Voice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8A0597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8A0597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7A110C" w:rsidRPr="008A0597" w:rsidTr="0079494B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8A0597" w:rsidRDefault="007A110C" w:rsidP="007949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8A0597" w:rsidRDefault="007A110C" w:rsidP="0079494B">
            <w:pPr>
              <w:pStyle w:val="a"/>
              <w:numPr>
                <w:ilvl w:val="0"/>
                <w:numId w:val="0"/>
              </w:numPr>
              <w:spacing w:line="360" w:lineRule="auto"/>
              <w:jc w:val="left"/>
              <w:rPr>
                <w:b w:val="0"/>
                <w:sz w:val="24"/>
              </w:rPr>
            </w:pPr>
            <w:r w:rsidRPr="008A0597">
              <w:rPr>
                <w:b w:val="0"/>
                <w:sz w:val="24"/>
              </w:rPr>
              <w:t xml:space="preserve"> Theme: Economics and its Concepts </w:t>
            </w:r>
          </w:p>
          <w:p w:rsidR="007A110C" w:rsidRPr="008A0597" w:rsidRDefault="007A110C" w:rsidP="0079494B">
            <w:pPr>
              <w:pStyle w:val="a"/>
              <w:numPr>
                <w:ilvl w:val="0"/>
                <w:numId w:val="0"/>
              </w:numPr>
              <w:spacing w:line="360" w:lineRule="auto"/>
              <w:jc w:val="left"/>
              <w:rPr>
                <w:b w:val="0"/>
                <w:sz w:val="24"/>
              </w:rPr>
            </w:pPr>
            <w:r w:rsidRPr="008A0597">
              <w:rPr>
                <w:b w:val="0"/>
                <w:sz w:val="24"/>
              </w:rPr>
              <w:t>Equivalence in Translation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8A0597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8A0597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7A110C" w:rsidRPr="008A0597" w:rsidTr="0079494B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8A0597" w:rsidRDefault="007A110C" w:rsidP="007949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8A0597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Theme:</w:t>
            </w:r>
            <w:r w:rsidRPr="008A0597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Business and its  form of organization  </w:t>
            </w:r>
          </w:p>
          <w:p w:rsidR="007A110C" w:rsidRPr="008A0597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 (T): International organization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8A0597" w:rsidRDefault="007A110C" w:rsidP="007A1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8A0597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7A110C" w:rsidRPr="008A0597" w:rsidTr="0079494B">
        <w:trPr>
          <w:trHeight w:val="977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8A0597" w:rsidRDefault="007A110C" w:rsidP="007949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8A0597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Banks and Banking system </w:t>
            </w:r>
          </w:p>
          <w:p w:rsidR="007A110C" w:rsidRPr="008A0597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 (T): Banking system in Europe </w:t>
            </w:r>
          </w:p>
          <w:p w:rsidR="007A110C" w:rsidRPr="008A0597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SSW: International banks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8A0597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7A110C" w:rsidRPr="008A0597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A110C" w:rsidRPr="008A0597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8A0597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7A110C" w:rsidRPr="008A0597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A110C" w:rsidRPr="008A0597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40</w:t>
            </w:r>
          </w:p>
        </w:tc>
      </w:tr>
      <w:tr w:rsidR="007A110C" w:rsidRPr="008A0597" w:rsidTr="0079494B">
        <w:trPr>
          <w:trHeight w:val="238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8A0597" w:rsidRDefault="007A110C" w:rsidP="007949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1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8A0597" w:rsidRDefault="007A110C" w:rsidP="0079494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for 1-5 weeks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8A0597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8A0597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7A110C" w:rsidRPr="008A0597" w:rsidTr="0079494B">
        <w:trPr>
          <w:trHeight w:val="562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8A0597" w:rsidRDefault="007A110C" w:rsidP="007949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8A0597" w:rsidRDefault="007A110C" w:rsidP="0079494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Accounting and reporting </w:t>
            </w:r>
          </w:p>
          <w:p w:rsidR="007A110C" w:rsidRPr="008A0597" w:rsidRDefault="007A110C" w:rsidP="0079494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Tense Forms. Sequence of Tenses.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8A0597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8A0597" w:rsidRDefault="007A110C" w:rsidP="007A1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7A110C" w:rsidRPr="008A0597" w:rsidTr="0079494B">
        <w:trPr>
          <w:trHeight w:val="444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8A0597" w:rsidRDefault="007A110C" w:rsidP="007949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8A0597" w:rsidRDefault="007A110C" w:rsidP="0079494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Capital and Finance  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8A0597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8A0597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7A110C" w:rsidRPr="008A0597" w:rsidTr="0079494B">
        <w:trPr>
          <w:trHeight w:val="722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8A0597" w:rsidRDefault="007A110C" w:rsidP="007949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8A0597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Management. Marketing  </w:t>
            </w:r>
          </w:p>
          <w:p w:rsidR="007A110C" w:rsidRPr="008A0597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 (T): Marketing</w:t>
            </w:r>
          </w:p>
          <w:p w:rsidR="007A110C" w:rsidRPr="008A0597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SSW: Marketing in the world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110C" w:rsidRPr="008A0597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7A110C" w:rsidRPr="008A0597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A110C" w:rsidRPr="008A0597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8A0597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7A110C" w:rsidRPr="008A0597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A110C" w:rsidRPr="008A0597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20</w:t>
            </w:r>
          </w:p>
        </w:tc>
      </w:tr>
      <w:tr w:rsidR="007A110C" w:rsidRPr="008A0597" w:rsidTr="0079494B">
        <w:trPr>
          <w:trHeight w:val="451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8A0597" w:rsidRDefault="007A110C" w:rsidP="007949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8A0597" w:rsidRDefault="007A110C" w:rsidP="0079494B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 Economic globalization</w:t>
            </w:r>
            <w:r w:rsidRPr="008A05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7A110C" w:rsidRPr="008A0597" w:rsidRDefault="007A110C" w:rsidP="0079494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Sequences of tenses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8A0597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8A0597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7A110C" w:rsidRPr="008A0597" w:rsidTr="007A110C">
        <w:trPr>
          <w:trHeight w:val="1880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8A0597" w:rsidRDefault="007A110C" w:rsidP="007949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8A0597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 Globalization Grammar. Revision of Tense Forms. Complex Structures.</w:t>
            </w:r>
          </w:p>
          <w:p w:rsidR="007A110C" w:rsidRPr="008A0597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 (T): Progress in the world economy  </w:t>
            </w:r>
          </w:p>
          <w:p w:rsidR="007A110C" w:rsidRPr="008A0597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SSW:  Global in the world economy 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8A0597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7A110C" w:rsidRPr="008A0597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A110C" w:rsidRPr="008A0597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A110C" w:rsidRPr="008A0597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8A0597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7A110C" w:rsidRPr="008A0597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A110C" w:rsidRPr="008A0597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20</w:t>
            </w:r>
          </w:p>
        </w:tc>
      </w:tr>
      <w:tr w:rsidR="007A110C" w:rsidRPr="008A0597" w:rsidTr="0079494B">
        <w:trPr>
          <w:trHeight w:val="562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8A0597" w:rsidRDefault="007A110C" w:rsidP="007949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2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8A0597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Total for 6-10 weeks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8A0597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8A0597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7A110C" w:rsidRPr="008A0597" w:rsidTr="0079494B">
        <w:trPr>
          <w:trHeight w:val="562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8A0597" w:rsidRDefault="007A110C" w:rsidP="007949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8A0597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Worlds  economy  </w:t>
            </w:r>
          </w:p>
          <w:p w:rsidR="007A110C" w:rsidRPr="008A0597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2.Grammar</w:t>
            </w:r>
            <w:proofErr w:type="gramEnd"/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Modal Verbs &amp; their Equivalents.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8A0597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8A0597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7A110C" w:rsidRPr="008A0597" w:rsidTr="0079494B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8A0597" w:rsidRDefault="007A110C" w:rsidP="007949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8A0597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Biotechnology </w:t>
            </w:r>
          </w:p>
          <w:p w:rsidR="007A110C" w:rsidRPr="008A0597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Types of Questions. W.O.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8A0597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8A0597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7A110C" w:rsidRPr="008A0597" w:rsidTr="0079494B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8A0597" w:rsidRDefault="007A110C" w:rsidP="007949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13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8A0597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</w:t>
            </w:r>
            <w:proofErr w:type="spellStart"/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MacroeconomicGrammar</w:t>
            </w:r>
            <w:proofErr w:type="spellEnd"/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Revision of Tense Forms.</w:t>
            </w:r>
          </w:p>
          <w:p w:rsidR="007A110C" w:rsidRPr="008A0597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 (T): Microeconomic and macroeconomic   </w:t>
            </w:r>
          </w:p>
          <w:p w:rsidR="007A110C" w:rsidRPr="008A0597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SSW: Microeconomic and macroeconomic  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8A0597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7A110C" w:rsidRPr="008A0597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A110C" w:rsidRPr="008A0597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A110C" w:rsidRPr="008A0597" w:rsidRDefault="007A110C" w:rsidP="007A11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8A0597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7A110C" w:rsidRPr="008A0597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A110C" w:rsidRPr="008A0597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20</w:t>
            </w:r>
          </w:p>
        </w:tc>
      </w:tr>
      <w:tr w:rsidR="007A110C" w:rsidRPr="008A0597" w:rsidTr="0079494B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110C" w:rsidRPr="008A0597" w:rsidRDefault="007A110C" w:rsidP="007949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8A0597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Mass Culture  </w:t>
            </w:r>
          </w:p>
          <w:p w:rsidR="007A110C" w:rsidRPr="008A0597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Revision of Tense Forms. Complex Structures</w:t>
            </w:r>
          </w:p>
          <w:p w:rsidR="007A110C" w:rsidRPr="008A0597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 (T): Mass Culture 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8A0597" w:rsidRDefault="007A110C" w:rsidP="007A1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8A0597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7A110C" w:rsidRPr="008A0597" w:rsidTr="007A110C">
        <w:trPr>
          <w:trHeight w:val="1692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8A0597" w:rsidRDefault="007A110C" w:rsidP="007949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8A0597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Information society  </w:t>
            </w:r>
          </w:p>
          <w:p w:rsidR="007A110C" w:rsidRPr="008A0597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Revision of all grammatical categories covered.</w:t>
            </w:r>
          </w:p>
          <w:p w:rsidR="007A110C" w:rsidRPr="008A0597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 (T): IT technology </w:t>
            </w:r>
          </w:p>
          <w:p w:rsidR="007A110C" w:rsidRPr="008A0597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SSW: Computer technology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8A0597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7A110C" w:rsidRPr="008A0597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A110C" w:rsidRPr="008A0597" w:rsidRDefault="007A110C" w:rsidP="007A11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8A0597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7A110C" w:rsidRPr="008A0597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A110C" w:rsidRPr="008A0597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20</w:t>
            </w:r>
          </w:p>
        </w:tc>
      </w:tr>
      <w:tr w:rsidR="007A110C" w:rsidRPr="008A0597" w:rsidTr="0079494B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8A0597" w:rsidRDefault="007A110C" w:rsidP="007949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3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8A0597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for 11-15 weeks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8A0597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8A0597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7A110C" w:rsidRPr="008A0597" w:rsidTr="0079494B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8A0597" w:rsidRDefault="007A110C" w:rsidP="007949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8A0597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 1-15 weeks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8A0597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8A0597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A110C" w:rsidRPr="008A0597" w:rsidTr="0079494B">
        <w:trPr>
          <w:trHeight w:val="157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8A0597" w:rsidRDefault="007A110C" w:rsidP="007949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05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Examination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8A0597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8A0597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8A0597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59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066D17" w:rsidRPr="008A0597" w:rsidRDefault="00066D17" w:rsidP="00066D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554DB" w:rsidRPr="008A0597" w:rsidRDefault="00E554DB" w:rsidP="00E554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35CD" w:rsidRPr="008A0597" w:rsidRDefault="00EC35CD" w:rsidP="00EC35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597">
        <w:rPr>
          <w:rFonts w:ascii="Times New Roman" w:hAnsi="Times New Roman" w:cs="Times New Roman"/>
          <w:sz w:val="24"/>
          <w:szCs w:val="24"/>
          <w:lang w:val="kk-KZ"/>
        </w:rPr>
        <w:t>Председатель методбюро                                                                     Машимбаева Г</w:t>
      </w:r>
      <w:r w:rsidRPr="008A0597">
        <w:rPr>
          <w:rFonts w:ascii="Times New Roman" w:hAnsi="Times New Roman" w:cs="Times New Roman"/>
          <w:sz w:val="24"/>
          <w:szCs w:val="24"/>
        </w:rPr>
        <w:t>.А.</w:t>
      </w:r>
    </w:p>
    <w:p w:rsidR="00EC35CD" w:rsidRPr="008A0597" w:rsidRDefault="00EC35CD" w:rsidP="00EC35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597"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 w:rsidRPr="008A0597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8A0597">
        <w:rPr>
          <w:rFonts w:ascii="Times New Roman" w:hAnsi="Times New Roman" w:cs="Times New Roman"/>
          <w:sz w:val="24"/>
          <w:szCs w:val="24"/>
        </w:rPr>
        <w:t xml:space="preserve">афедрой                                                                                          </w:t>
      </w:r>
      <w:proofErr w:type="spellStart"/>
      <w:r w:rsidRPr="008A0597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8A0597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E554DB" w:rsidRPr="008A0597" w:rsidRDefault="00E554DB" w:rsidP="00E5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597">
        <w:rPr>
          <w:rFonts w:ascii="Times New Roman" w:hAnsi="Times New Roman" w:cs="Times New Roman"/>
          <w:sz w:val="24"/>
          <w:szCs w:val="24"/>
        </w:rPr>
        <w:t xml:space="preserve">Преподаватель                                                       </w:t>
      </w:r>
      <w:r w:rsidR="00DA7C8F" w:rsidRPr="008A059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spellStart"/>
      <w:r w:rsidRPr="008A0597">
        <w:rPr>
          <w:rFonts w:ascii="Times New Roman" w:hAnsi="Times New Roman" w:cs="Times New Roman"/>
          <w:sz w:val="24"/>
          <w:szCs w:val="24"/>
        </w:rPr>
        <w:t>Смагулова</w:t>
      </w:r>
      <w:proofErr w:type="spellEnd"/>
      <w:r w:rsidRPr="008A0597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EC35CD" w:rsidRPr="008A0597" w:rsidRDefault="00EC35CD">
      <w:pPr>
        <w:rPr>
          <w:rFonts w:ascii="Times New Roman" w:hAnsi="Times New Roman" w:cs="Times New Roman"/>
        </w:rPr>
      </w:pPr>
    </w:p>
    <w:sectPr w:rsidR="00EC35CD" w:rsidRPr="008A0597" w:rsidSect="00B6376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C7AE6"/>
    <w:multiLevelType w:val="hybridMultilevel"/>
    <w:tmpl w:val="15861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2353B"/>
    <w:multiLevelType w:val="hybridMultilevel"/>
    <w:tmpl w:val="890AB3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7612E9"/>
    <w:multiLevelType w:val="hybridMultilevel"/>
    <w:tmpl w:val="31B07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42629E"/>
    <w:multiLevelType w:val="hybridMultilevel"/>
    <w:tmpl w:val="209EC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024B64"/>
    <w:multiLevelType w:val="hybridMultilevel"/>
    <w:tmpl w:val="E430A800"/>
    <w:lvl w:ilvl="0" w:tplc="3FC0186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33E93570"/>
    <w:multiLevelType w:val="hybridMultilevel"/>
    <w:tmpl w:val="8A0EC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65245D"/>
    <w:multiLevelType w:val="hybridMultilevel"/>
    <w:tmpl w:val="6E1CB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FB6AEB"/>
    <w:multiLevelType w:val="hybridMultilevel"/>
    <w:tmpl w:val="FE301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F81A8F"/>
    <w:multiLevelType w:val="hybridMultilevel"/>
    <w:tmpl w:val="5D1A40D4"/>
    <w:lvl w:ilvl="0" w:tplc="5F1E78EC">
      <w:start w:val="1"/>
      <w:numFmt w:val="upperRoman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A0C63C5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40D158BB"/>
    <w:multiLevelType w:val="hybridMultilevel"/>
    <w:tmpl w:val="978AF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556DE3"/>
    <w:multiLevelType w:val="hybridMultilevel"/>
    <w:tmpl w:val="B462C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86466A"/>
    <w:multiLevelType w:val="hybridMultilevel"/>
    <w:tmpl w:val="CB4CBD38"/>
    <w:lvl w:ilvl="0" w:tplc="B2F04B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F52A34"/>
    <w:multiLevelType w:val="hybridMultilevel"/>
    <w:tmpl w:val="96445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4347B3"/>
    <w:multiLevelType w:val="hybridMultilevel"/>
    <w:tmpl w:val="AF34F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3E4511"/>
    <w:multiLevelType w:val="hybridMultilevel"/>
    <w:tmpl w:val="A2227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CD3563"/>
    <w:multiLevelType w:val="hybridMultilevel"/>
    <w:tmpl w:val="2D629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575B19"/>
    <w:multiLevelType w:val="hybridMultilevel"/>
    <w:tmpl w:val="96445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7724F5"/>
    <w:multiLevelType w:val="hybridMultilevel"/>
    <w:tmpl w:val="01961CC0"/>
    <w:lvl w:ilvl="0" w:tplc="0419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19">
    <w:nsid w:val="6C07070E"/>
    <w:multiLevelType w:val="hybridMultilevel"/>
    <w:tmpl w:val="A0E294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6BD7B9F"/>
    <w:multiLevelType w:val="hybridMultilevel"/>
    <w:tmpl w:val="A0E29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D0649A"/>
    <w:multiLevelType w:val="hybridMultilevel"/>
    <w:tmpl w:val="8AB60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6"/>
  </w:num>
  <w:num w:numId="5">
    <w:abstractNumId w:val="4"/>
  </w:num>
  <w:num w:numId="6">
    <w:abstractNumId w:val="5"/>
  </w:num>
  <w:num w:numId="7">
    <w:abstractNumId w:val="18"/>
  </w:num>
  <w:num w:numId="8">
    <w:abstractNumId w:val="1"/>
  </w:num>
  <w:num w:numId="9">
    <w:abstractNumId w:val="10"/>
  </w:num>
  <w:num w:numId="10">
    <w:abstractNumId w:val="7"/>
  </w:num>
  <w:num w:numId="11">
    <w:abstractNumId w:val="0"/>
  </w:num>
  <w:num w:numId="12">
    <w:abstractNumId w:val="20"/>
  </w:num>
  <w:num w:numId="13">
    <w:abstractNumId w:val="19"/>
  </w:num>
  <w:num w:numId="14">
    <w:abstractNumId w:val="9"/>
  </w:num>
  <w:num w:numId="15">
    <w:abstractNumId w:val="21"/>
  </w:num>
  <w:num w:numId="16">
    <w:abstractNumId w:val="12"/>
  </w:num>
  <w:num w:numId="17">
    <w:abstractNumId w:val="17"/>
  </w:num>
  <w:num w:numId="18">
    <w:abstractNumId w:val="15"/>
  </w:num>
  <w:num w:numId="19">
    <w:abstractNumId w:val="14"/>
  </w:num>
  <w:num w:numId="20">
    <w:abstractNumId w:val="2"/>
  </w:num>
  <w:num w:numId="21">
    <w:abstractNumId w:val="8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B76600"/>
    <w:rsid w:val="00001A11"/>
    <w:rsid w:val="000175DD"/>
    <w:rsid w:val="00042FCD"/>
    <w:rsid w:val="000529A2"/>
    <w:rsid w:val="00066D17"/>
    <w:rsid w:val="00067D96"/>
    <w:rsid w:val="000759FB"/>
    <w:rsid w:val="000D5076"/>
    <w:rsid w:val="000E538F"/>
    <w:rsid w:val="0013016D"/>
    <w:rsid w:val="00165311"/>
    <w:rsid w:val="001F2445"/>
    <w:rsid w:val="002A698E"/>
    <w:rsid w:val="002C49EF"/>
    <w:rsid w:val="002D4E02"/>
    <w:rsid w:val="002E48EF"/>
    <w:rsid w:val="002E6413"/>
    <w:rsid w:val="003414D4"/>
    <w:rsid w:val="00350B3F"/>
    <w:rsid w:val="00352A32"/>
    <w:rsid w:val="00367A7A"/>
    <w:rsid w:val="00386E2F"/>
    <w:rsid w:val="00396F1A"/>
    <w:rsid w:val="003C38F0"/>
    <w:rsid w:val="003C39F4"/>
    <w:rsid w:val="004D3E01"/>
    <w:rsid w:val="005166D9"/>
    <w:rsid w:val="005824F0"/>
    <w:rsid w:val="005B3323"/>
    <w:rsid w:val="006471BB"/>
    <w:rsid w:val="006C474B"/>
    <w:rsid w:val="007519B3"/>
    <w:rsid w:val="007537C3"/>
    <w:rsid w:val="007761D5"/>
    <w:rsid w:val="0077794C"/>
    <w:rsid w:val="007A110C"/>
    <w:rsid w:val="007E58F4"/>
    <w:rsid w:val="007E5EA6"/>
    <w:rsid w:val="008A0597"/>
    <w:rsid w:val="008B3078"/>
    <w:rsid w:val="008D4865"/>
    <w:rsid w:val="008F2951"/>
    <w:rsid w:val="00941143"/>
    <w:rsid w:val="00975FF0"/>
    <w:rsid w:val="009A3F43"/>
    <w:rsid w:val="009B15B8"/>
    <w:rsid w:val="00A85BF7"/>
    <w:rsid w:val="00AB47D8"/>
    <w:rsid w:val="00AC613B"/>
    <w:rsid w:val="00B6376A"/>
    <w:rsid w:val="00B67EFC"/>
    <w:rsid w:val="00B76600"/>
    <w:rsid w:val="00C012E3"/>
    <w:rsid w:val="00C34F85"/>
    <w:rsid w:val="00C656C2"/>
    <w:rsid w:val="00CE7E1D"/>
    <w:rsid w:val="00CF27CE"/>
    <w:rsid w:val="00D00A08"/>
    <w:rsid w:val="00D304BA"/>
    <w:rsid w:val="00DA7C8F"/>
    <w:rsid w:val="00DB36DA"/>
    <w:rsid w:val="00DF225B"/>
    <w:rsid w:val="00E36617"/>
    <w:rsid w:val="00E50D6A"/>
    <w:rsid w:val="00E554DB"/>
    <w:rsid w:val="00E6388D"/>
    <w:rsid w:val="00E847FE"/>
    <w:rsid w:val="00E96E79"/>
    <w:rsid w:val="00EB37AF"/>
    <w:rsid w:val="00EB5811"/>
    <w:rsid w:val="00EC35CD"/>
    <w:rsid w:val="00ED206B"/>
    <w:rsid w:val="00ED439E"/>
    <w:rsid w:val="00FE5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F27CE"/>
    <w:pPr>
      <w:spacing w:after="200" w:line="27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F27CE"/>
    <w:pPr>
      <w:ind w:left="720"/>
      <w:contextualSpacing/>
    </w:pPr>
  </w:style>
  <w:style w:type="character" w:customStyle="1" w:styleId="shorttext">
    <w:name w:val="short_text"/>
    <w:basedOn w:val="a1"/>
    <w:rsid w:val="00CF27CE"/>
  </w:style>
  <w:style w:type="table" w:styleId="a5">
    <w:name w:val="Table Grid"/>
    <w:basedOn w:val="a2"/>
    <w:uiPriority w:val="59"/>
    <w:rsid w:val="00CF27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0"/>
    <w:link w:val="a7"/>
    <w:uiPriority w:val="99"/>
    <w:semiHidden/>
    <w:unhideWhenUsed/>
    <w:rsid w:val="00075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0759F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386E2F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a9">
    <w:name w:val="Hyperlink"/>
    <w:basedOn w:val="a1"/>
    <w:uiPriority w:val="99"/>
    <w:semiHidden/>
    <w:unhideWhenUsed/>
    <w:rsid w:val="00367A7A"/>
    <w:rPr>
      <w:color w:val="0563C1" w:themeColor="hyperlink"/>
      <w:u w:val="single"/>
    </w:rPr>
  </w:style>
  <w:style w:type="paragraph" w:customStyle="1" w:styleId="21">
    <w:name w:val="Основной текст 21"/>
    <w:basedOn w:val="a0"/>
    <w:rsid w:val="00DB36DA"/>
    <w:pPr>
      <w:spacing w:after="0" w:line="240" w:lineRule="auto"/>
      <w:jc w:val="both"/>
    </w:pPr>
    <w:rPr>
      <w:rFonts w:ascii="Times/Kazakh" w:eastAsia="Times New Roman" w:hAnsi="Times/Kazakh" w:cs="Times New Roman"/>
      <w:b/>
      <w:szCs w:val="20"/>
      <w:lang w:eastAsia="ru-RU"/>
    </w:rPr>
  </w:style>
  <w:style w:type="paragraph" w:customStyle="1" w:styleId="bodytext">
    <w:name w:val="bodytext"/>
    <w:basedOn w:val="a0"/>
    <w:rsid w:val="00ED206B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a">
    <w:name w:val="Strong"/>
    <w:basedOn w:val="a1"/>
    <w:uiPriority w:val="22"/>
    <w:qFormat/>
    <w:rsid w:val="00ED206B"/>
    <w:rPr>
      <w:rFonts w:cs="Times New Roman"/>
      <w:b/>
    </w:rPr>
  </w:style>
  <w:style w:type="paragraph" w:styleId="a">
    <w:name w:val="Title"/>
    <w:basedOn w:val="a0"/>
    <w:link w:val="ab"/>
    <w:uiPriority w:val="99"/>
    <w:qFormat/>
    <w:rsid w:val="007A110C"/>
    <w:pPr>
      <w:numPr>
        <w:numId w:val="21"/>
      </w:numPr>
      <w:spacing w:after="0" w:line="240" w:lineRule="auto"/>
      <w:ind w:left="-1080" w:firstLine="0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en-US" w:eastAsia="ru-RU"/>
    </w:rPr>
  </w:style>
  <w:style w:type="character" w:customStyle="1" w:styleId="ab">
    <w:name w:val="Название Знак"/>
    <w:basedOn w:val="a1"/>
    <w:link w:val="a"/>
    <w:uiPriority w:val="99"/>
    <w:rsid w:val="007A110C"/>
    <w:rPr>
      <w:rFonts w:ascii="Times New Roman" w:eastAsia="Times New Roman" w:hAnsi="Times New Roman" w:cs="Times New Roman"/>
      <w:b/>
      <w:bCs/>
      <w:sz w:val="32"/>
      <w:szCs w:val="24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Смагулова Айгерм</dc:creator>
  <cp:lastModifiedBy>Айгерим Советхановна</cp:lastModifiedBy>
  <cp:revision>54</cp:revision>
  <cp:lastPrinted>2019-04-23T10:32:00Z</cp:lastPrinted>
  <dcterms:created xsi:type="dcterms:W3CDTF">2018-01-28T10:05:00Z</dcterms:created>
  <dcterms:modified xsi:type="dcterms:W3CDTF">2019-09-21T14:54:00Z</dcterms:modified>
</cp:coreProperties>
</file>